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5A" w:rsidRPr="00A54CEA" w:rsidRDefault="0093195A" w:rsidP="00A54CEA">
      <w:pPr>
        <w:widowControl/>
        <w:tabs>
          <w:tab w:val="left" w:pos="4395"/>
        </w:tabs>
        <w:suppressAutoHyphens w:val="0"/>
        <w:autoSpaceDN/>
        <w:spacing w:line="360" w:lineRule="auto"/>
        <w:textAlignment w:val="auto"/>
        <w:rPr>
          <w:rFonts w:ascii="Arial" w:eastAsiaTheme="minorHAnsi" w:hAnsi="Arial" w:cs="Arial"/>
          <w:kern w:val="0"/>
          <w:sz w:val="22"/>
          <w:szCs w:val="22"/>
          <w:lang w:val="en-US" w:eastAsia="en-US"/>
        </w:rPr>
      </w:pPr>
    </w:p>
    <w:p w:rsidR="00294781" w:rsidRDefault="00294781" w:rsidP="00B6365F">
      <w:pPr>
        <w:shd w:val="clear" w:color="auto" w:fill="FFFFFF"/>
        <w:spacing w:line="360" w:lineRule="auto"/>
        <w:jc w:val="center"/>
        <w:rPr>
          <w:rFonts w:eastAsiaTheme="minorHAnsi" w:cs="Calibri"/>
          <w:b/>
          <w:color w:val="215868" w:themeColor="accent5" w:themeShade="80"/>
          <w:sz w:val="28"/>
          <w:szCs w:val="28"/>
          <w:u w:val="single"/>
          <w:shd w:val="clear" w:color="auto" w:fill="FFFFFF"/>
          <w:lang w:val="en-US"/>
        </w:rPr>
      </w:pPr>
      <w:r w:rsidRPr="00A64669">
        <w:rPr>
          <w:rFonts w:eastAsiaTheme="minorHAnsi" w:cs="Calibri"/>
          <w:b/>
          <w:color w:val="215868" w:themeColor="accent5" w:themeShade="80"/>
          <w:sz w:val="28"/>
          <w:szCs w:val="28"/>
          <w:u w:val="single"/>
          <w:shd w:val="clear" w:color="auto" w:fill="FFFFFF"/>
        </w:rPr>
        <w:t>ΔΕΛΤΙΟ ΤΥΠΟΥ</w:t>
      </w:r>
    </w:p>
    <w:p w:rsidR="00B6365F" w:rsidRPr="00B6365F" w:rsidRDefault="00B6365F" w:rsidP="00B6365F">
      <w:pPr>
        <w:shd w:val="clear" w:color="auto" w:fill="FFFFFF"/>
        <w:spacing w:line="360" w:lineRule="auto"/>
        <w:jc w:val="center"/>
        <w:rPr>
          <w:rFonts w:eastAsiaTheme="minorHAnsi" w:cs="Calibri"/>
          <w:b/>
          <w:color w:val="215868" w:themeColor="accent5" w:themeShade="80"/>
          <w:sz w:val="28"/>
          <w:szCs w:val="28"/>
          <w:u w:val="single"/>
          <w:shd w:val="clear" w:color="auto" w:fill="FFFFFF"/>
          <w:lang w:val="en-US"/>
        </w:rPr>
      </w:pPr>
    </w:p>
    <w:p w:rsidR="00294781" w:rsidRPr="00B356B2" w:rsidRDefault="00A64669" w:rsidP="00294781">
      <w:pPr>
        <w:shd w:val="clear" w:color="auto" w:fill="FFFFFF"/>
        <w:spacing w:line="360" w:lineRule="auto"/>
        <w:ind w:left="5040"/>
        <w:jc w:val="both"/>
        <w:rPr>
          <w:rFonts w:asciiTheme="majorHAnsi" w:eastAsiaTheme="minorHAnsi" w:hAnsiTheme="majorHAnsi" w:cs="Calibri"/>
          <w:i/>
          <w:sz w:val="24"/>
          <w:szCs w:val="24"/>
          <w:shd w:val="clear" w:color="auto" w:fill="FFFFFF"/>
        </w:rPr>
      </w:pPr>
      <w:r>
        <w:rPr>
          <w:rFonts w:eastAsiaTheme="minorHAnsi" w:cs="Calibri"/>
          <w:i/>
          <w:sz w:val="28"/>
          <w:szCs w:val="28"/>
          <w:shd w:val="clear" w:color="auto" w:fill="FFFFFF"/>
        </w:rPr>
        <w:t xml:space="preserve">                 </w:t>
      </w:r>
      <w:r w:rsidR="00294781" w:rsidRPr="00B356B2">
        <w:rPr>
          <w:rFonts w:asciiTheme="majorHAnsi" w:eastAsiaTheme="minorHAnsi" w:hAnsiTheme="majorHAnsi" w:cs="Calibri"/>
          <w:sz w:val="24"/>
          <w:szCs w:val="24"/>
          <w:shd w:val="clear" w:color="auto" w:fill="FFFFFF"/>
        </w:rPr>
        <w:t>Λαμία, 25 Νοεμβρίου 2024</w:t>
      </w:r>
    </w:p>
    <w:p w:rsidR="00294781" w:rsidRPr="00A64669" w:rsidRDefault="00294781" w:rsidP="0093195A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Theme="minorHAnsi" w:cs="Calibri"/>
          <w:b/>
          <w:kern w:val="0"/>
          <w:sz w:val="28"/>
          <w:szCs w:val="28"/>
          <w:lang w:eastAsia="en-US"/>
        </w:rPr>
      </w:pPr>
    </w:p>
    <w:p w:rsidR="0093195A" w:rsidRPr="00ED785B" w:rsidRDefault="000E4348" w:rsidP="0093195A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</w:pPr>
      <w:r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  <w:t>Διεθνής Ημέρα για την Εξάλειψη της Βίας κατά των Γ</w:t>
      </w:r>
      <w:r w:rsidR="00ED4865" w:rsidRPr="00ED785B"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  <w:t>υναικών:</w:t>
      </w:r>
    </w:p>
    <w:p w:rsidR="00ED4865" w:rsidRPr="00ED785B" w:rsidRDefault="00ED4865" w:rsidP="00D43E1D">
      <w:pPr>
        <w:widowControl/>
        <w:tabs>
          <w:tab w:val="left" w:pos="4395"/>
        </w:tabs>
        <w:suppressAutoHyphens w:val="0"/>
        <w:autoSpaceDN/>
        <w:spacing w:line="360" w:lineRule="auto"/>
        <w:jc w:val="center"/>
        <w:textAlignment w:val="auto"/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</w:pPr>
      <w:r w:rsidRPr="00ED785B"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  <w:t xml:space="preserve">Συνέντευξη τύπου για την παρουσίαση </w:t>
      </w:r>
      <w:proofErr w:type="spellStart"/>
      <w:r w:rsidRPr="00ED785B"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  <w:t>video</w:t>
      </w:r>
      <w:proofErr w:type="spellEnd"/>
      <w:r w:rsidRPr="00ED785B"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  <w:t xml:space="preserve"> </w:t>
      </w:r>
      <w:proofErr w:type="spellStart"/>
      <w:r w:rsidRPr="00ED785B"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  <w:t>clip</w:t>
      </w:r>
      <w:proofErr w:type="spellEnd"/>
      <w:r w:rsidRPr="00ED785B"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  <w:t xml:space="preserve"> του τραγουδιού </w:t>
      </w:r>
    </w:p>
    <w:p w:rsidR="0093195A" w:rsidRPr="00ED785B" w:rsidRDefault="00ED4865" w:rsidP="00D43E1D">
      <w:pPr>
        <w:widowControl/>
        <w:tabs>
          <w:tab w:val="left" w:pos="4395"/>
        </w:tabs>
        <w:suppressAutoHyphens w:val="0"/>
        <w:autoSpaceDN/>
        <w:spacing w:line="360" w:lineRule="auto"/>
        <w:jc w:val="center"/>
        <w:textAlignment w:val="auto"/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</w:pPr>
      <w:r w:rsidRPr="00ED785B">
        <w:rPr>
          <w:rFonts w:asciiTheme="majorHAnsi" w:eastAsiaTheme="minorHAnsi" w:hAnsiTheme="majorHAnsi" w:cs="Calibri"/>
          <w:b/>
          <w:kern w:val="0"/>
          <w:sz w:val="24"/>
          <w:szCs w:val="24"/>
          <w:lang w:eastAsia="en-US"/>
        </w:rPr>
        <w:t>«Τακούνια για Καρφιά»</w:t>
      </w:r>
    </w:p>
    <w:p w:rsidR="00205C81" w:rsidRPr="00A64669" w:rsidRDefault="00205C81" w:rsidP="00D43E1D">
      <w:pPr>
        <w:widowControl/>
        <w:tabs>
          <w:tab w:val="left" w:pos="4395"/>
        </w:tabs>
        <w:suppressAutoHyphens w:val="0"/>
        <w:autoSpaceDN/>
        <w:spacing w:line="360" w:lineRule="auto"/>
        <w:jc w:val="center"/>
        <w:textAlignment w:val="auto"/>
        <w:rPr>
          <w:rFonts w:eastAsiaTheme="minorHAnsi" w:cs="Calibri"/>
          <w:b/>
          <w:kern w:val="0"/>
          <w:sz w:val="28"/>
          <w:szCs w:val="28"/>
          <w:lang w:eastAsia="en-US"/>
        </w:rPr>
      </w:pPr>
    </w:p>
    <w:p w:rsidR="00433EA1" w:rsidRPr="00591F86" w:rsidRDefault="00433EA1" w:rsidP="00591F86">
      <w:pPr>
        <w:tabs>
          <w:tab w:val="left" w:pos="360"/>
        </w:tabs>
        <w:autoSpaceDN/>
        <w:spacing w:after="120" w:line="360" w:lineRule="auto"/>
        <w:jc w:val="both"/>
        <w:textAlignment w:val="auto"/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</w:pPr>
      <w:r>
        <w:rPr>
          <w:rFonts w:eastAsiaTheme="minorHAnsi" w:cs="Calibri"/>
          <w:kern w:val="0"/>
          <w:sz w:val="28"/>
          <w:szCs w:val="28"/>
          <w:lang w:eastAsia="en-US"/>
        </w:rPr>
        <w:tab/>
      </w:r>
      <w:r w:rsidR="009B0D7C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Συνέντευξη τύπου με αφορμή τη Διεθνή Ημέρα για την Εξάλειψη της Βίας κατά των Γυναικών πραγματοποιήθηκε 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σήμερα, </w:t>
      </w:r>
      <w:r w:rsidR="009B0D7C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Δευτέρα 25 Νοεμβρίου, στο Δημαρχείο Λαμίας. </w:t>
      </w:r>
    </w:p>
    <w:p w:rsidR="00433EA1" w:rsidRPr="00591F86" w:rsidRDefault="00433EA1" w:rsidP="00591F86">
      <w:pPr>
        <w:tabs>
          <w:tab w:val="left" w:pos="360"/>
        </w:tabs>
        <w:autoSpaceDN/>
        <w:spacing w:after="120" w:line="360" w:lineRule="auto"/>
        <w:jc w:val="both"/>
        <w:textAlignment w:val="auto"/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</w:pP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ab/>
      </w:r>
      <w:r w:rsidR="009B0D7C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Το </w:t>
      </w:r>
      <w:r w:rsidR="0099572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παρών στη συνέντευξη έδωσαν ο</w:t>
      </w:r>
      <w:r w:rsidR="00995726" w:rsidRPr="0099572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r w:rsidR="0099572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Αναπληρωτής Δημάρχου, Αντιδή</w:t>
      </w:r>
      <w:r w:rsidR="003D1BE4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μαρχος</w:t>
      </w:r>
      <w:r w:rsidR="003D1BE4" w:rsidRPr="003D1BE4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r w:rsidR="0099572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Γιώργος </w:t>
      </w:r>
      <w:proofErr w:type="spellStart"/>
      <w:r w:rsidR="0099572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Ποντίκας</w:t>
      </w:r>
      <w:proofErr w:type="spellEnd"/>
      <w:r w:rsidR="0099572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, </w:t>
      </w:r>
      <w:r w:rsidR="00995726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η μαέστρος </w:t>
      </w:r>
      <w:r w:rsidR="00A6466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του Μουσικού Σχολ</w:t>
      </w:r>
      <w:r w:rsidR="0099572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είου Λαμίας, </w:t>
      </w:r>
      <w:proofErr w:type="spellStart"/>
      <w:r w:rsidR="00A6466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Μάιρα</w:t>
      </w:r>
      <w:proofErr w:type="spellEnd"/>
      <w:r w:rsidR="00A6466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proofErr w:type="spellStart"/>
      <w:r w:rsidR="00A6466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Παπαποστόλου</w:t>
      </w:r>
      <w:proofErr w:type="spellEnd"/>
      <w:r w:rsidR="00A6466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και η </w:t>
      </w:r>
      <w:r w:rsidR="003D1BE4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ψυχολόγος</w:t>
      </w:r>
      <w:r w:rsidR="003D1BE4" w:rsidRPr="003D1BE4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, </w:t>
      </w:r>
      <w:r w:rsidR="003D1BE4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Ιωάννα </w:t>
      </w:r>
      <w:proofErr w:type="spellStart"/>
      <w:r w:rsidR="003D1BE4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Σκυλίτση</w:t>
      </w:r>
      <w:proofErr w:type="spellEnd"/>
      <w:r w:rsidR="003D1BE4" w:rsidRPr="003D1BE4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, 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εκπροσωπώντας τα στελέχη </w:t>
      </w:r>
      <w:r w:rsidR="00A6466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του Ξενώνα Φιλοξενίας Γυναικών του Δήμου </w:t>
      </w:r>
      <w:proofErr w:type="spellStart"/>
      <w:r w:rsidR="00A6466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Λαμιέων</w:t>
      </w:r>
      <w:proofErr w:type="spellEnd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.</w:t>
      </w:r>
    </w:p>
    <w:p w:rsidR="00433EA1" w:rsidRPr="00A54CEA" w:rsidRDefault="00433EA1" w:rsidP="00591F86">
      <w:pPr>
        <w:tabs>
          <w:tab w:val="left" w:pos="360"/>
        </w:tabs>
        <w:autoSpaceDN/>
        <w:spacing w:after="120" w:line="360" w:lineRule="auto"/>
        <w:jc w:val="both"/>
        <w:textAlignment w:val="auto"/>
        <w:rPr>
          <w:rFonts w:asciiTheme="majorHAnsi" w:eastAsiaTheme="minorHAnsi" w:hAnsiTheme="majorHAnsi" w:cs="Calibri"/>
          <w:i/>
          <w:kern w:val="0"/>
          <w:sz w:val="24"/>
          <w:szCs w:val="24"/>
          <w:lang w:val="en-US" w:eastAsia="en-US"/>
        </w:rPr>
      </w:pP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ab/>
      </w:r>
      <w:r w:rsidR="00E0228D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Ο</w:t>
      </w:r>
      <w:r w:rsidR="00E0228D" w:rsidRPr="00E0228D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r w:rsidR="00E0228D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Αναπληρωτής Δημάρχου, Αντιδήμαρχος Γιώργος </w:t>
      </w:r>
      <w:r w:rsidR="006A1DEC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Ποντίκας</w:t>
      </w:r>
      <w:r w:rsidR="00190295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, σ</w:t>
      </w:r>
      <w:r w:rsidR="00ED4865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το</w:t>
      </w:r>
      <w:r w:rsidR="00190295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μήνυμ</w:t>
      </w:r>
      <w:r w:rsidR="00ED4865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ά</w:t>
      </w:r>
      <w:r w:rsidR="00190295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του για τη Διεθνή Ημέρα</w:t>
      </w:r>
      <w:r w:rsidR="00A6466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, </w:t>
      </w:r>
      <w:r w:rsidR="003E6EB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ανέφερε</w:t>
      </w:r>
      <w:r w:rsidR="00A6466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σχετικά:</w:t>
      </w:r>
      <w:r w:rsidR="001266E6" w:rsidRPr="001266E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«Η 25η Νοεμβρίου, δεν είναι μόνο μια υπενθύμιση για ένα σοβαρό πρόβλημα που μας σοκάρει καθημερινά. Είναι μια ευκαιρία να δεσμευτούμε, ως κοινωνία, για δράση. Η βία κατά των γυναικών δεν είναι ιδιωτική υπόθεση. Είναι μια κατάφωρη παραβίαση θεμελιωδών ανθρωπίνων δικαιωμάτων και ως τέτοια την καταγγέλλουμε.</w:t>
      </w:r>
    </w:p>
    <w:p w:rsidR="00A54CEA" w:rsidRDefault="00433EA1" w:rsidP="00A54CEA">
      <w:pPr>
        <w:widowControl/>
        <w:suppressLineNumbers/>
        <w:tabs>
          <w:tab w:val="center" w:pos="4153"/>
          <w:tab w:val="right" w:pos="8306"/>
        </w:tabs>
        <w:jc w:val="center"/>
        <w:rPr>
          <w:rFonts w:asciiTheme="majorHAnsi" w:eastAsiaTheme="minorHAnsi" w:hAnsiTheme="majorHAnsi" w:cs="Calibri"/>
          <w:i/>
          <w:kern w:val="0"/>
          <w:sz w:val="24"/>
          <w:szCs w:val="24"/>
          <w:lang w:val="en-US" w:eastAsia="en-US"/>
        </w:rPr>
      </w:pPr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ab/>
        <w:t xml:space="preserve">Ως Δήμος, δεσμευόμαστε να συνεχίσουμε να στηρίζουμε και να ενισχύουμε τις Δομές και </w:t>
      </w:r>
    </w:p>
    <w:p w:rsidR="00B6365F" w:rsidRPr="00B6365F" w:rsidRDefault="00B6365F" w:rsidP="00A54CEA">
      <w:pPr>
        <w:widowControl/>
        <w:suppressLineNumbers/>
        <w:tabs>
          <w:tab w:val="center" w:pos="4153"/>
          <w:tab w:val="right" w:pos="8306"/>
        </w:tabs>
        <w:jc w:val="center"/>
        <w:rPr>
          <w:rFonts w:asciiTheme="majorHAnsi" w:eastAsiaTheme="minorHAnsi" w:hAnsiTheme="majorHAnsi" w:cs="Calibri"/>
          <w:i/>
          <w:kern w:val="0"/>
          <w:sz w:val="24"/>
          <w:szCs w:val="24"/>
          <w:lang w:val="en-US" w:eastAsia="en-US"/>
        </w:rPr>
      </w:pPr>
    </w:p>
    <w:p w:rsidR="00A54CEA" w:rsidRDefault="00A54CEA" w:rsidP="00A54CEA">
      <w:pPr>
        <w:widowControl/>
        <w:suppressLineNumbers/>
        <w:tabs>
          <w:tab w:val="center" w:pos="4153"/>
          <w:tab w:val="right" w:pos="8306"/>
        </w:tabs>
        <w:jc w:val="center"/>
        <w:rPr>
          <w:rFonts w:asciiTheme="majorHAnsi" w:eastAsiaTheme="minorHAnsi" w:hAnsiTheme="majorHAnsi" w:cs="Calibri"/>
          <w:i/>
          <w:kern w:val="0"/>
          <w:sz w:val="24"/>
          <w:szCs w:val="24"/>
          <w:lang w:val="en-US" w:eastAsia="en-US"/>
        </w:rPr>
      </w:pPr>
    </w:p>
    <w:p w:rsidR="00A54CEA" w:rsidRPr="00DD4841" w:rsidRDefault="00A54CEA" w:rsidP="00A54CEA">
      <w:pPr>
        <w:widowControl/>
        <w:suppressLineNumbers/>
        <w:tabs>
          <w:tab w:val="center" w:pos="4153"/>
          <w:tab w:val="right" w:pos="8306"/>
        </w:tabs>
        <w:jc w:val="center"/>
        <w:rPr>
          <w:b/>
          <w:kern w:val="0"/>
          <w:sz w:val="16"/>
          <w:szCs w:val="16"/>
          <w:lang w:eastAsia="en-US"/>
        </w:rPr>
      </w:pPr>
      <w:r w:rsidRPr="00DD4841">
        <w:rPr>
          <w:b/>
          <w:kern w:val="0"/>
          <w:sz w:val="16"/>
          <w:szCs w:val="16"/>
          <w:lang w:eastAsia="en-US"/>
        </w:rPr>
        <w:t>ΣΥΝΕΧΙΣΗ ΛΕΙΤΟΥΡΓΙΑΣ ΞΕΝΩΝΑ ΦΙΛΟΞΕΝΙΑΣ ΚΑΚΟΠΟΙΗΜΕΝΩΝ ΓΥΝΑΙΚΩΝ ΔΗΜΟΥ ΛΑΜΙΕΩΝ</w:t>
      </w:r>
    </w:p>
    <w:p w:rsidR="00A54CEA" w:rsidRPr="00DD4841" w:rsidRDefault="00A54CEA" w:rsidP="00DD4841">
      <w:pPr>
        <w:widowControl/>
        <w:suppressLineNumbers/>
        <w:tabs>
          <w:tab w:val="center" w:pos="4153"/>
          <w:tab w:val="right" w:pos="8306"/>
        </w:tabs>
        <w:jc w:val="center"/>
        <w:rPr>
          <w:b/>
          <w:kern w:val="0"/>
          <w:sz w:val="16"/>
          <w:szCs w:val="16"/>
          <w:lang w:eastAsia="en-US"/>
        </w:rPr>
      </w:pPr>
      <w:r w:rsidRPr="00DD4841">
        <w:rPr>
          <w:b/>
          <w:kern w:val="0"/>
          <w:sz w:val="16"/>
          <w:szCs w:val="16"/>
          <w:lang w:eastAsia="en-US"/>
        </w:rPr>
        <w:t xml:space="preserve"> ΟΠΣ 6002732 - Ε.Π.  «ΣΤΕΡΕΑ ΕΛΛΑΔΑ 2021-2027»</w:t>
      </w:r>
    </w:p>
    <w:p w:rsidR="00A54CEA" w:rsidRDefault="00A54CEA" w:rsidP="00591F86">
      <w:pPr>
        <w:tabs>
          <w:tab w:val="left" w:pos="360"/>
        </w:tabs>
        <w:autoSpaceDN/>
        <w:spacing w:after="120" w:line="360" w:lineRule="auto"/>
        <w:jc w:val="both"/>
        <w:textAlignment w:val="auto"/>
        <w:rPr>
          <w:noProof/>
          <w:sz w:val="22"/>
          <w:szCs w:val="22"/>
          <w:lang w:val="en-US"/>
        </w:rPr>
      </w:pPr>
      <w:r w:rsidRPr="00A54CEA">
        <w:rPr>
          <w:noProof/>
          <w:sz w:val="22"/>
          <w:szCs w:val="22"/>
        </w:rPr>
        <w:t xml:space="preserve">                         </w:t>
      </w:r>
      <w:r w:rsidR="00B6365F" w:rsidRPr="00DD4841">
        <w:rPr>
          <w:noProof/>
          <w:sz w:val="22"/>
          <w:szCs w:val="22"/>
        </w:rPr>
        <w:t xml:space="preserve">                  </w:t>
      </w:r>
      <w:r w:rsidRPr="00A54CEA">
        <w:rPr>
          <w:noProof/>
          <w:sz w:val="22"/>
          <w:szCs w:val="22"/>
        </w:rPr>
        <w:t xml:space="preserve">    </w:t>
      </w:r>
      <w:r w:rsidRPr="00D43E1D">
        <w:rPr>
          <w:noProof/>
          <w:sz w:val="22"/>
          <w:szCs w:val="22"/>
        </w:rPr>
        <w:drawing>
          <wp:inline distT="0" distB="0" distL="0" distR="0" wp14:anchorId="06BC1EB5" wp14:editId="79F2B58E">
            <wp:extent cx="2585946" cy="643112"/>
            <wp:effectExtent l="0" t="0" r="5080" b="508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69" cy="653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65F" w:rsidRPr="00B6365F" w:rsidRDefault="00B6365F" w:rsidP="00591F86">
      <w:pPr>
        <w:tabs>
          <w:tab w:val="left" w:pos="360"/>
        </w:tabs>
        <w:autoSpaceDN/>
        <w:spacing w:after="120" w:line="360" w:lineRule="auto"/>
        <w:jc w:val="both"/>
        <w:textAlignment w:val="auto"/>
        <w:rPr>
          <w:noProof/>
          <w:sz w:val="22"/>
          <w:szCs w:val="22"/>
          <w:lang w:val="en-US"/>
        </w:rPr>
      </w:pPr>
    </w:p>
    <w:p w:rsidR="00433EA1" w:rsidRPr="00591F86" w:rsidRDefault="00ED785B" w:rsidP="00591F86">
      <w:pPr>
        <w:tabs>
          <w:tab w:val="left" w:pos="360"/>
        </w:tabs>
        <w:autoSpaceDN/>
        <w:spacing w:after="120" w:line="360" w:lineRule="auto"/>
        <w:jc w:val="both"/>
        <w:textAlignment w:val="auto"/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</w:pPr>
      <w:r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lastRenderedPageBreak/>
        <w:t>τις Υπηρεσίες που προστατεύουν</w:t>
      </w:r>
      <w:r w:rsidRPr="00ED785B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</w:t>
      </w:r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γυναίκες</w:t>
      </w:r>
      <w:r w:rsidRPr="00ED785B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</w:t>
      </w:r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-</w:t>
      </w:r>
      <w:r w:rsidRPr="00ED785B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</w:t>
      </w:r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θύματα και τα παιδιά τους. Δομές που λ</w:t>
      </w:r>
      <w:r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ειτουργούν ως ασφαλή καταφύγια</w:t>
      </w:r>
      <w:r w:rsidRPr="00ED785B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</w:t>
      </w:r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για κάθε γυναίκα που χρειάζεται υποστήριξη. Παράλληλα, επενδύουμε στην ενημέρωση και την ευαισθητοποίηση, για να συμβάλλουμε στην αντιμετώπιση του προβλήματος.</w:t>
      </w:r>
      <w:r w:rsidR="00A54CEA" w:rsidRPr="00A54CEA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</w:t>
      </w:r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Παράδειγμα αποτελεί η συνεργασία του Ξενώνα μας με το Μουσικό Σχολείο Λαμίας από την οποία προέκυψε  </w:t>
      </w:r>
      <w:proofErr w:type="spellStart"/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video</w:t>
      </w:r>
      <w:proofErr w:type="spellEnd"/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</w:t>
      </w:r>
      <w:proofErr w:type="spellStart"/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clip</w:t>
      </w:r>
      <w:proofErr w:type="spellEnd"/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του τραγουδιού «Τακούνια για Καρφιά» που αποτυπώνει με ηχηρό τρόπο την </w:t>
      </w:r>
      <w:proofErr w:type="spellStart"/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έμφυλη</w:t>
      </w:r>
      <w:proofErr w:type="spellEnd"/>
      <w:r w:rsidR="00433EA1"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βία.</w:t>
      </w:r>
    </w:p>
    <w:p w:rsidR="00433EA1" w:rsidRPr="00591F86" w:rsidRDefault="00433EA1" w:rsidP="00591F86">
      <w:pPr>
        <w:tabs>
          <w:tab w:val="left" w:pos="360"/>
        </w:tabs>
        <w:autoSpaceDN/>
        <w:spacing w:after="120" w:line="360" w:lineRule="auto"/>
        <w:jc w:val="both"/>
        <w:textAlignment w:val="auto"/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</w:pPr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Να ευχαριστήσω τον Διευθυντή του Μουσικού Σχολείου Οδυσσέα </w:t>
      </w:r>
      <w:proofErr w:type="spellStart"/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Γκοτζαμάνη</w:t>
      </w:r>
      <w:proofErr w:type="spellEnd"/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που υποστήριξε την πρωτοβουλία μας, την μαέστρο </w:t>
      </w:r>
      <w:proofErr w:type="spellStart"/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Μάιρα</w:t>
      </w:r>
      <w:proofErr w:type="spellEnd"/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</w:t>
      </w:r>
      <w:proofErr w:type="spellStart"/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Παπαποστόλου</w:t>
      </w:r>
      <w:proofErr w:type="spellEnd"/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που το αποτύπωσε μοναδικά και φυσικά το μεγαλύτερο ευχαριστώ αξίζουν τα παιδιά του Μουσικού Σχολείου τα οποία  το παρουσίασαν με εξαιρετικό τρόπο.</w:t>
      </w:r>
    </w:p>
    <w:p w:rsidR="00957651" w:rsidRPr="00A54CEA" w:rsidRDefault="00433EA1" w:rsidP="00591F86">
      <w:pPr>
        <w:tabs>
          <w:tab w:val="left" w:pos="360"/>
        </w:tabs>
        <w:autoSpaceDN/>
        <w:spacing w:after="120" w:line="360" w:lineRule="auto"/>
        <w:jc w:val="both"/>
        <w:textAlignment w:val="auto"/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</w:pPr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Να ευχαριστήσω όμως και όλα τα στελέχη μας, που εργάζονται καθημερινά για την πρόληψη και την αντιμετώπιση της βίας </w:t>
      </w:r>
      <w:r w:rsidR="00A54CEA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κατά των γυναικών.</w:t>
      </w:r>
      <w:r w:rsidR="00A54CEA" w:rsidRPr="00A54CEA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 xml:space="preserve"> </w:t>
      </w:r>
      <w:r w:rsidRPr="00591F86">
        <w:rPr>
          <w:rFonts w:asciiTheme="majorHAnsi" w:eastAsiaTheme="minorHAnsi" w:hAnsiTheme="majorHAnsi" w:cs="Calibri"/>
          <w:i/>
          <w:kern w:val="0"/>
          <w:sz w:val="24"/>
          <w:szCs w:val="24"/>
          <w:lang w:eastAsia="en-US"/>
        </w:rPr>
        <w:t>Κλείνοντας, ας στείλουμε ένα ηχηρό μήνυμα: δεν σιωπούμε μπροστά στη βία, στηρίζουμε κάθε γυναίκα που τη βιώνει και τη διαβεβαιώνουμε ότι καμιά δεν είναι μόνη</w:t>
      </w:r>
      <w:r w:rsidR="00190295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».</w:t>
      </w:r>
    </w:p>
    <w:p w:rsidR="00ED4865" w:rsidRPr="00591F86" w:rsidRDefault="003E6EB9" w:rsidP="00591F86">
      <w:pPr>
        <w:spacing w:line="360" w:lineRule="auto"/>
        <w:ind w:left="-567" w:right="-625" w:firstLine="567"/>
        <w:jc w:val="both"/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</w:pP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Με αφορμή τη </w:t>
      </w:r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Διεθνή Ημέρα, ο Ξενώνας </w:t>
      </w:r>
      <w:r w:rsidR="00A30BCF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Φιλοξενίας Γυναικών του Δήμου </w:t>
      </w:r>
      <w:proofErr w:type="spellStart"/>
      <w:r w:rsidR="00A30BCF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Λαμιέων</w:t>
      </w:r>
      <w:proofErr w:type="spellEnd"/>
      <w:r w:rsidR="00A30BCF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r w:rsidR="00205C81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πήρε φέτος μια ξεχωριστή πρωτοβουλία σε</w:t>
      </w:r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συνεργασία με το Μουσικό Σχολείο Λαμίας</w:t>
      </w:r>
      <w:r w:rsidR="00205C81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,</w:t>
      </w:r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r w:rsidR="00FF6AA6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με σκοπό την ευαισθητοποίηση </w:t>
      </w:r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του ευρύτερου κοινού. </w:t>
      </w:r>
    </w:p>
    <w:p w:rsidR="00ED4865" w:rsidRPr="00591F86" w:rsidRDefault="00205C81" w:rsidP="00591F86">
      <w:pPr>
        <w:spacing w:line="360" w:lineRule="auto"/>
        <w:ind w:left="-567" w:right="-625" w:firstLine="567"/>
        <w:jc w:val="both"/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</w:pP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Τ</w:t>
      </w:r>
      <w:r w:rsidR="00FF6AA6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ο</w:t>
      </w:r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Μουσικό Σχολείο με την χορωδία </w:t>
      </w:r>
      <w:proofErr w:type="spellStart"/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val="en-US" w:eastAsia="en-US"/>
        </w:rPr>
        <w:t>AlBaTroS</w:t>
      </w:r>
      <w:proofErr w:type="spellEnd"/>
      <w:r w:rsidR="00C71653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και το</w:t>
      </w:r>
      <w:r w:rsidR="00294781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ροκ </w:t>
      </w:r>
      <w:r w:rsidR="00C71653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σύνολ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ό του</w:t>
      </w:r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r w:rsidR="00C71653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προετοίμασαν</w:t>
      </w:r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το τραγούδι «Τακούνια για καρφιά» (συνθέτης – στιχουργός </w:t>
      </w:r>
      <w:r w:rsidR="00433EA1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Ορέστης </w:t>
      </w:r>
      <w:proofErr w:type="spellStart"/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Ντάντος</w:t>
      </w:r>
      <w:proofErr w:type="spellEnd"/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, ερμηνεία </w:t>
      </w:r>
      <w:r w:rsidR="00433EA1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Ιουλία </w:t>
      </w:r>
      <w:proofErr w:type="spellStart"/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Καραπατάκη</w:t>
      </w:r>
      <w:proofErr w:type="spellEnd"/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), οι στίχοι των οποίων αναδεικνύουν το θέμα της </w:t>
      </w:r>
      <w:proofErr w:type="spellStart"/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έμφυλης</w:t>
      </w:r>
      <w:proofErr w:type="spellEnd"/>
      <w:r w:rsidR="00250AFB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βίας και των ανισοτήτων. </w:t>
      </w:r>
    </w:p>
    <w:p w:rsidR="00ED4865" w:rsidRDefault="00250AFB" w:rsidP="00591F86">
      <w:pPr>
        <w:spacing w:line="360" w:lineRule="auto"/>
        <w:ind w:left="-567" w:right="-625" w:firstLine="567"/>
        <w:jc w:val="both"/>
        <w:rPr>
          <w:rFonts w:asciiTheme="majorHAnsi" w:eastAsiaTheme="minorHAnsi" w:hAnsiTheme="majorHAnsi" w:cs="Calibri"/>
          <w:kern w:val="0"/>
          <w:sz w:val="24"/>
          <w:szCs w:val="24"/>
          <w:lang w:val="en-US" w:eastAsia="en-US"/>
        </w:rPr>
      </w:pP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Στελέχη του Ξενώνα κατά την προετοιμασία και τις πρόβες της χορωδίας επισκέφθηκαν</w:t>
      </w:r>
      <w:r w:rsidR="003E6EB9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, κατ επανάληψη,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το Μουσικό Σχολείο συζητώντας με τους μαθητές</w:t>
      </w:r>
      <w:r w:rsidR="00205C81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και τις μαθήτ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ριες θέματα που τους απασχολούν και αφορούν την έμφυλη ισότητα. </w:t>
      </w:r>
    </w:p>
    <w:p w:rsidR="003C20BC" w:rsidRPr="003C20BC" w:rsidRDefault="003C20BC" w:rsidP="00591F86">
      <w:pPr>
        <w:spacing w:line="360" w:lineRule="auto"/>
        <w:ind w:left="-567" w:right="-625" w:firstLine="567"/>
        <w:jc w:val="both"/>
        <w:rPr>
          <w:rFonts w:asciiTheme="majorHAnsi" w:eastAsiaTheme="minorHAnsi" w:hAnsiTheme="majorHAnsi" w:cs="Calibri"/>
          <w:kern w:val="0"/>
          <w:sz w:val="24"/>
          <w:szCs w:val="24"/>
          <w:lang w:val="en-US" w:eastAsia="en-US"/>
        </w:rPr>
      </w:pPr>
    </w:p>
    <w:p w:rsidR="00B6365F" w:rsidRDefault="00B6365F" w:rsidP="00B6365F">
      <w:pPr>
        <w:widowControl/>
        <w:suppressLineNumbers/>
        <w:tabs>
          <w:tab w:val="center" w:pos="4153"/>
          <w:tab w:val="right" w:pos="8306"/>
        </w:tabs>
        <w:rPr>
          <w:b/>
          <w:kern w:val="0"/>
          <w:sz w:val="18"/>
          <w:szCs w:val="16"/>
          <w:lang w:val="en-US" w:eastAsia="en-US"/>
        </w:rPr>
      </w:pPr>
    </w:p>
    <w:p w:rsidR="00747CA3" w:rsidRPr="00DD4841" w:rsidRDefault="00747CA3" w:rsidP="00747CA3">
      <w:pPr>
        <w:widowControl/>
        <w:suppressLineNumbers/>
        <w:tabs>
          <w:tab w:val="center" w:pos="4153"/>
          <w:tab w:val="right" w:pos="8306"/>
        </w:tabs>
        <w:jc w:val="center"/>
        <w:rPr>
          <w:b/>
          <w:kern w:val="0"/>
          <w:sz w:val="16"/>
          <w:szCs w:val="16"/>
          <w:lang w:eastAsia="en-US"/>
        </w:rPr>
      </w:pPr>
      <w:r w:rsidRPr="00DD4841">
        <w:rPr>
          <w:b/>
          <w:kern w:val="0"/>
          <w:sz w:val="16"/>
          <w:szCs w:val="16"/>
          <w:lang w:eastAsia="en-US"/>
        </w:rPr>
        <w:t>ΣΥΝΕΧΙΣΗ ΛΕΙΤΟΥΡΓΙΑΣ ΞΕΝΩΝΑ ΦΙΛΟΞΕΝΙΑΣ ΚΑΚΟΠΟΙΗΜΕΝΩΝ ΓΥΝΑΙΚΩΝ ΔΗΜΟΥ ΛΑΜΙΕΩΝ</w:t>
      </w:r>
    </w:p>
    <w:p w:rsidR="00DD4841" w:rsidRPr="00747CA3" w:rsidRDefault="00747CA3" w:rsidP="00747CA3">
      <w:pPr>
        <w:widowControl/>
        <w:suppressLineNumbers/>
        <w:tabs>
          <w:tab w:val="center" w:pos="4153"/>
          <w:tab w:val="right" w:pos="8306"/>
        </w:tabs>
        <w:jc w:val="center"/>
        <w:rPr>
          <w:b/>
          <w:kern w:val="0"/>
          <w:sz w:val="16"/>
          <w:szCs w:val="16"/>
          <w:lang w:eastAsia="en-US"/>
        </w:rPr>
      </w:pPr>
      <w:r w:rsidRPr="00DD4841">
        <w:rPr>
          <w:b/>
          <w:kern w:val="0"/>
          <w:sz w:val="16"/>
          <w:szCs w:val="16"/>
          <w:lang w:eastAsia="en-US"/>
        </w:rPr>
        <w:t xml:space="preserve"> ΟΠΣ 6002732 - Ε.Π.  «ΣΤΕΡΕΑ ΕΛΛΑΔΑ 2021-2027»</w:t>
      </w:r>
    </w:p>
    <w:p w:rsidR="00DD4841" w:rsidRPr="00747CA3" w:rsidRDefault="00747CA3" w:rsidP="00B6365F">
      <w:pPr>
        <w:widowControl/>
        <w:suppressLineNumbers/>
        <w:tabs>
          <w:tab w:val="center" w:pos="4153"/>
          <w:tab w:val="right" w:pos="8306"/>
        </w:tabs>
        <w:rPr>
          <w:b/>
          <w:kern w:val="0"/>
          <w:sz w:val="18"/>
          <w:szCs w:val="16"/>
          <w:lang w:eastAsia="en-US"/>
        </w:rPr>
      </w:pPr>
      <w:r w:rsidRPr="00747CA3">
        <w:rPr>
          <w:noProof/>
          <w:sz w:val="22"/>
          <w:szCs w:val="22"/>
        </w:rPr>
        <w:t xml:space="preserve">                                               </w:t>
      </w:r>
      <w:r w:rsidRPr="00D43E1D">
        <w:rPr>
          <w:noProof/>
          <w:sz w:val="22"/>
          <w:szCs w:val="22"/>
        </w:rPr>
        <w:drawing>
          <wp:inline distT="0" distB="0" distL="0" distR="0" wp14:anchorId="4E0CA769" wp14:editId="567F4687">
            <wp:extent cx="2585946" cy="643112"/>
            <wp:effectExtent l="0" t="0" r="5080" b="508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69" cy="653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841" w:rsidRPr="00747CA3" w:rsidRDefault="00DD4841" w:rsidP="00B6365F">
      <w:pPr>
        <w:widowControl/>
        <w:suppressLineNumbers/>
        <w:tabs>
          <w:tab w:val="center" w:pos="4153"/>
          <w:tab w:val="right" w:pos="8306"/>
        </w:tabs>
        <w:rPr>
          <w:b/>
          <w:kern w:val="0"/>
          <w:sz w:val="18"/>
          <w:szCs w:val="16"/>
          <w:lang w:eastAsia="en-US"/>
        </w:rPr>
      </w:pPr>
    </w:p>
    <w:p w:rsidR="00DD4841" w:rsidRPr="00747CA3" w:rsidRDefault="00DD4841" w:rsidP="00B6365F">
      <w:pPr>
        <w:widowControl/>
        <w:suppressLineNumbers/>
        <w:tabs>
          <w:tab w:val="center" w:pos="4153"/>
          <w:tab w:val="right" w:pos="8306"/>
        </w:tabs>
        <w:rPr>
          <w:b/>
          <w:kern w:val="0"/>
          <w:sz w:val="18"/>
          <w:szCs w:val="16"/>
          <w:lang w:eastAsia="en-US"/>
        </w:rPr>
      </w:pPr>
    </w:p>
    <w:p w:rsidR="00DD4841" w:rsidRPr="00115A56" w:rsidRDefault="00DD4841" w:rsidP="00B6365F">
      <w:pPr>
        <w:widowControl/>
        <w:suppressLineNumbers/>
        <w:tabs>
          <w:tab w:val="center" w:pos="4153"/>
          <w:tab w:val="right" w:pos="8306"/>
        </w:tabs>
        <w:rPr>
          <w:b/>
          <w:kern w:val="0"/>
          <w:sz w:val="18"/>
          <w:szCs w:val="16"/>
          <w:lang w:eastAsia="en-US"/>
        </w:rPr>
      </w:pPr>
      <w:bookmarkStart w:id="0" w:name="_GoBack"/>
      <w:bookmarkEnd w:id="0"/>
    </w:p>
    <w:p w:rsidR="00DD4841" w:rsidRPr="00747CA3" w:rsidRDefault="00DD4841" w:rsidP="00B6365F">
      <w:pPr>
        <w:widowControl/>
        <w:suppressLineNumbers/>
        <w:tabs>
          <w:tab w:val="center" w:pos="4153"/>
          <w:tab w:val="right" w:pos="8306"/>
        </w:tabs>
        <w:rPr>
          <w:b/>
          <w:kern w:val="0"/>
          <w:sz w:val="18"/>
          <w:szCs w:val="16"/>
          <w:lang w:eastAsia="en-US"/>
        </w:rPr>
      </w:pPr>
    </w:p>
    <w:p w:rsidR="00DD4841" w:rsidRPr="00747CA3" w:rsidRDefault="00DD4841" w:rsidP="00B6365F">
      <w:pPr>
        <w:widowControl/>
        <w:suppressLineNumbers/>
        <w:tabs>
          <w:tab w:val="center" w:pos="4153"/>
          <w:tab w:val="right" w:pos="8306"/>
        </w:tabs>
        <w:rPr>
          <w:b/>
          <w:kern w:val="0"/>
          <w:sz w:val="18"/>
          <w:szCs w:val="16"/>
          <w:lang w:eastAsia="en-US"/>
        </w:rPr>
      </w:pPr>
    </w:p>
    <w:p w:rsidR="00DD4841" w:rsidRPr="00A54CEA" w:rsidRDefault="00DD4841" w:rsidP="00DD4841">
      <w:pPr>
        <w:spacing w:line="360" w:lineRule="auto"/>
        <w:ind w:left="-567" w:right="-625" w:firstLine="567"/>
        <w:jc w:val="both"/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</w:pP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Η δράση βιντεοσκοπήθηκε στις 17 Νοεμβρίου στην πλατεία Ελευθερίας με τη μορφή “</w:t>
      </w:r>
      <w:proofErr w:type="spellStart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flash</w:t>
      </w:r>
      <w:proofErr w:type="spellEnd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proofErr w:type="spellStart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mob</w:t>
      </w:r>
      <w:proofErr w:type="spellEnd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” (δηλαδή, ξαφνικό </w:t>
      </w:r>
      <w:proofErr w:type="spellStart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event</w:t>
      </w:r>
      <w:proofErr w:type="spellEnd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με την ελεύθερη συμμετοχή κοινού), από την οποία δημιουργήθηκε </w:t>
      </w:r>
      <w:proofErr w:type="spellStart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video</w:t>
      </w:r>
      <w:proofErr w:type="spellEnd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proofErr w:type="spellStart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clip</w:t>
      </w:r>
      <w:proofErr w:type="spellEnd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, που θα διακινηθεί πανελλαδικά, προβάλλοντας το μήνυμα της Διεθνούς Ημέρας,</w:t>
      </w:r>
      <w:r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αλλά και το έργο του Ξενώνα</w:t>
      </w:r>
      <w:r w:rsidRPr="00995D67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του Δήμου </w:t>
      </w:r>
      <w:proofErr w:type="spellStart"/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Λαμιέων</w:t>
      </w:r>
      <w:proofErr w:type="spellEnd"/>
      <w:r w:rsidRPr="00995D67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,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καθώς και το εξαιρετικό αποτύπωμα των μαθητών του Μουσικού μας σχολείου. </w:t>
      </w:r>
      <w:r w:rsidRPr="00A54CEA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</w:p>
    <w:p w:rsidR="00DD4841" w:rsidRPr="00DD4841" w:rsidRDefault="00DD4841" w:rsidP="00B6365F">
      <w:pPr>
        <w:widowControl/>
        <w:suppressLineNumbers/>
        <w:tabs>
          <w:tab w:val="center" w:pos="4153"/>
          <w:tab w:val="right" w:pos="8306"/>
        </w:tabs>
        <w:rPr>
          <w:b/>
          <w:kern w:val="0"/>
          <w:sz w:val="18"/>
          <w:szCs w:val="16"/>
          <w:lang w:eastAsia="en-US"/>
        </w:rPr>
      </w:pPr>
    </w:p>
    <w:p w:rsidR="00294781" w:rsidRPr="007C03CD" w:rsidRDefault="00294781" w:rsidP="00591F86">
      <w:pPr>
        <w:spacing w:line="360" w:lineRule="auto"/>
        <w:ind w:left="-567" w:right="-625" w:firstLine="567"/>
        <w:jc w:val="both"/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</w:pP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Το 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val="en-US" w:eastAsia="en-US"/>
        </w:rPr>
        <w:t>video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 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val="en-US" w:eastAsia="en-US"/>
        </w:rPr>
        <w:t>clip</w:t>
      </w:r>
      <w:r w:rsidR="00433EA1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, μπορείτε να το παρακολουθήσετε 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στο</w:t>
      </w:r>
      <w:r w:rsidR="00433EA1"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ν ηλεκτρονικό σύνδεσμο</w:t>
      </w:r>
      <w:r w:rsidRPr="00591F86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 xml:space="preserve">: </w:t>
      </w:r>
    </w:p>
    <w:p w:rsidR="0093195A" w:rsidRPr="00593CD1" w:rsidRDefault="007C03CD" w:rsidP="007C03CD">
      <w:pPr>
        <w:widowControl/>
        <w:shd w:val="clear" w:color="auto" w:fill="FFFFFF"/>
        <w:suppressAutoHyphens w:val="0"/>
        <w:autoSpaceDN/>
        <w:textAlignment w:val="auto"/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</w:pPr>
      <w:r w:rsidRPr="00593CD1">
        <w:rPr>
          <w:rFonts w:asciiTheme="majorHAnsi" w:eastAsiaTheme="minorHAnsi" w:hAnsiTheme="majorHAnsi" w:cs="Calibri"/>
          <w:kern w:val="0"/>
          <w:sz w:val="24"/>
          <w:szCs w:val="24"/>
          <w:lang w:eastAsia="en-US"/>
        </w:rPr>
        <w:t> </w:t>
      </w:r>
      <w:hyperlink r:id="rId10" w:tgtFrame="_blank" w:history="1">
        <w:r w:rsidR="00782F3A">
          <w:rPr>
            <w:rStyle w:val="-"/>
            <w:rFonts w:ascii="Arial" w:hAnsi="Arial" w:cs="Arial"/>
            <w:shd w:val="clear" w:color="auto" w:fill="FFFFFF"/>
          </w:rPr>
          <w:t>https://www.youtube.com/watch?v=kQ1RXp8xNMw</w:t>
        </w:r>
      </w:hyperlink>
      <w:r w:rsidR="00782F3A">
        <w:t xml:space="preserve"> </w:t>
      </w:r>
    </w:p>
    <w:p w:rsidR="007C03CD" w:rsidRPr="00995726" w:rsidRDefault="007C03CD" w:rsidP="007C03CD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z w:val="24"/>
          <w:szCs w:val="24"/>
        </w:rPr>
      </w:pPr>
    </w:p>
    <w:p w:rsidR="000E65A6" w:rsidRPr="00591F86" w:rsidRDefault="000E65A6" w:rsidP="00591F86">
      <w:pPr>
        <w:tabs>
          <w:tab w:val="left" w:pos="360"/>
        </w:tabs>
        <w:autoSpaceDN/>
        <w:spacing w:line="360" w:lineRule="auto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</w:pPr>
      <w:r w:rsidRPr="00591F86">
        <w:rPr>
          <w:rFonts w:asciiTheme="majorHAnsi" w:eastAsia="SimSun" w:hAnsiTheme="majorHAnsi" w:cs="Calibri"/>
          <w:kern w:val="1"/>
          <w:sz w:val="24"/>
          <w:szCs w:val="24"/>
          <w:u w:val="single"/>
          <w:lang w:eastAsia="hi-IN" w:bidi="hi-IN"/>
        </w:rPr>
        <w:t>Πληροφορίες</w:t>
      </w:r>
      <w:r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:</w:t>
      </w:r>
    </w:p>
    <w:p w:rsidR="000E65A6" w:rsidRPr="00591F86" w:rsidRDefault="00D25D0B" w:rsidP="00591F86">
      <w:pPr>
        <w:widowControl/>
        <w:numPr>
          <w:ilvl w:val="0"/>
          <w:numId w:val="5"/>
        </w:numPr>
        <w:tabs>
          <w:tab w:val="clear" w:pos="720"/>
          <w:tab w:val="left" w:pos="426"/>
        </w:tabs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</w:pPr>
      <w:r w:rsidRPr="00591F86"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  <w:t>e</w:t>
      </w:r>
      <w:r w:rsidR="006C351A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-</w:t>
      </w:r>
      <w:r w:rsidR="000E65A6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mail Ξενώνα Λαμίας: xenonas@lamia-city.gr</w:t>
      </w:r>
    </w:p>
    <w:p w:rsidR="000E65A6" w:rsidRPr="00591F86" w:rsidRDefault="000E65A6" w:rsidP="00591F86">
      <w:pPr>
        <w:widowControl/>
        <w:numPr>
          <w:ilvl w:val="0"/>
          <w:numId w:val="5"/>
        </w:numPr>
        <w:tabs>
          <w:tab w:val="left" w:pos="426"/>
        </w:tabs>
        <w:suppressAutoHyphens w:val="0"/>
        <w:autoSpaceDN/>
        <w:spacing w:line="360" w:lineRule="auto"/>
        <w:ind w:hanging="720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</w:pPr>
      <w:r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Διεύθυνση Κοινωνικής Προστασίας &amp;</w:t>
      </w:r>
      <w:r w:rsidR="0036288A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 xml:space="preserve"> </w:t>
      </w:r>
      <w:r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Αλληλεγγύης</w:t>
      </w:r>
      <w:r w:rsidR="006C351A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 xml:space="preserve"> </w:t>
      </w:r>
      <w:r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Δήμου Λαμιέων</w:t>
      </w:r>
    </w:p>
    <w:p w:rsidR="00B6365F" w:rsidRPr="00B6365F" w:rsidRDefault="006C351A" w:rsidP="00B6365F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  <w:proofErr w:type="spellStart"/>
      <w:r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Τη</w:t>
      </w:r>
      <w:r w:rsidR="000E65A6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λ</w:t>
      </w:r>
      <w:proofErr w:type="spellEnd"/>
      <w:r w:rsidR="000E65A6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.</w:t>
      </w:r>
      <w:r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:</w:t>
      </w:r>
      <w:r w:rsidR="00981F67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 xml:space="preserve"> 22313 - </w:t>
      </w:r>
      <w:r w:rsidR="000E65A6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510</w:t>
      </w:r>
      <w:r w:rsidR="003132FA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69</w:t>
      </w:r>
      <w:r w:rsidR="000E65A6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 xml:space="preserve"> (0</w:t>
      </w:r>
      <w:r w:rsidR="003132FA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8</w:t>
      </w:r>
      <w:r w:rsidR="000E65A6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:</w:t>
      </w:r>
      <w:r w:rsidR="003132FA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0</w:t>
      </w:r>
      <w:r w:rsidR="000E65A6" w:rsidRPr="00591F86"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  <w:t>0-15:00)</w:t>
      </w:r>
    </w:p>
    <w:p w:rsidR="00B6365F" w:rsidRDefault="00B6365F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DD4841">
      <w:pPr>
        <w:tabs>
          <w:tab w:val="left" w:pos="426"/>
        </w:tabs>
        <w:autoSpaceDN/>
        <w:spacing w:line="360" w:lineRule="auto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606F30" w:rsidRDefault="00606F30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val="en-US" w:eastAsia="hi-IN" w:bidi="hi-IN"/>
        </w:rPr>
      </w:pPr>
    </w:p>
    <w:p w:rsidR="00B6365F" w:rsidRPr="0052119B" w:rsidRDefault="00B6365F" w:rsidP="00B6365F">
      <w:pPr>
        <w:widowControl/>
        <w:suppressLineNumbers/>
        <w:tabs>
          <w:tab w:val="center" w:pos="4153"/>
          <w:tab w:val="right" w:pos="8306"/>
        </w:tabs>
        <w:jc w:val="center"/>
        <w:rPr>
          <w:b/>
          <w:kern w:val="0"/>
          <w:sz w:val="16"/>
          <w:szCs w:val="16"/>
          <w:lang w:eastAsia="en-US"/>
        </w:rPr>
      </w:pPr>
      <w:r w:rsidRPr="0052119B">
        <w:rPr>
          <w:b/>
          <w:kern w:val="0"/>
          <w:sz w:val="16"/>
          <w:szCs w:val="16"/>
          <w:lang w:eastAsia="en-US"/>
        </w:rPr>
        <w:t>ΣΥΝΕΧΙΣΗ ΛΕΙΤΟΥΡΓΙΑΣ ΞΕΝΩΝΑ ΦΙΛΟΞΕΝΙΑΣ ΚΑΚΟΠΟΙΗΜΕΝΩΝ ΓΥΝΑΙΚΩΝ ΔΗΜΟΥ ΛΑΜΙΕΩΝ</w:t>
      </w:r>
    </w:p>
    <w:p w:rsidR="00B6365F" w:rsidRPr="0052119B" w:rsidRDefault="00B6365F" w:rsidP="00B6365F">
      <w:pPr>
        <w:widowControl/>
        <w:suppressLineNumbers/>
        <w:tabs>
          <w:tab w:val="center" w:pos="4153"/>
          <w:tab w:val="right" w:pos="8306"/>
        </w:tabs>
        <w:jc w:val="center"/>
        <w:rPr>
          <w:b/>
          <w:kern w:val="0"/>
          <w:sz w:val="16"/>
          <w:szCs w:val="16"/>
          <w:lang w:eastAsia="en-US"/>
        </w:rPr>
      </w:pPr>
      <w:r w:rsidRPr="0052119B">
        <w:rPr>
          <w:b/>
          <w:kern w:val="0"/>
          <w:sz w:val="16"/>
          <w:szCs w:val="16"/>
          <w:lang w:eastAsia="en-US"/>
        </w:rPr>
        <w:t xml:space="preserve"> ΟΠΣ 6002732 - Ε.Π.  «ΣΤΕΡΕΑ ΕΛΛΑΔΑ 2021-2027»</w:t>
      </w:r>
    </w:p>
    <w:p w:rsidR="00B6365F" w:rsidRPr="00B6365F" w:rsidRDefault="00B6365F" w:rsidP="00591F86">
      <w:pPr>
        <w:tabs>
          <w:tab w:val="left" w:pos="426"/>
        </w:tabs>
        <w:autoSpaceDN/>
        <w:spacing w:line="360" w:lineRule="auto"/>
        <w:ind w:left="426"/>
        <w:jc w:val="both"/>
        <w:textAlignment w:val="auto"/>
        <w:rPr>
          <w:rFonts w:asciiTheme="majorHAnsi" w:eastAsia="SimSun" w:hAnsiTheme="majorHAnsi" w:cs="Calibri"/>
          <w:kern w:val="1"/>
          <w:sz w:val="24"/>
          <w:szCs w:val="24"/>
          <w:lang w:eastAsia="hi-IN" w:bidi="hi-IN"/>
        </w:rPr>
      </w:pPr>
      <w:r>
        <w:rPr>
          <w:noProof/>
          <w:sz w:val="22"/>
          <w:szCs w:val="22"/>
          <w:lang w:val="en-US"/>
        </w:rPr>
        <w:t xml:space="preserve">                                           </w:t>
      </w:r>
      <w:r w:rsidRPr="00D43E1D">
        <w:rPr>
          <w:noProof/>
          <w:sz w:val="22"/>
          <w:szCs w:val="22"/>
        </w:rPr>
        <w:drawing>
          <wp:inline distT="0" distB="0" distL="0" distR="0" wp14:anchorId="272D2DC7" wp14:editId="0B41E391">
            <wp:extent cx="2720696" cy="676623"/>
            <wp:effectExtent l="0" t="0" r="3810" b="9525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23" cy="687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365F" w:rsidRPr="00B6365F" w:rsidSect="00D43E1D">
      <w:headerReference w:type="default" r:id="rId11"/>
      <w:pgSz w:w="11906" w:h="16838"/>
      <w:pgMar w:top="2694" w:right="1287" w:bottom="993" w:left="1287" w:header="567" w:footer="5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74" w:rsidRDefault="00243874">
      <w:r>
        <w:separator/>
      </w:r>
    </w:p>
  </w:endnote>
  <w:endnote w:type="continuationSeparator" w:id="0">
    <w:p w:rsidR="00243874" w:rsidRDefault="0024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74" w:rsidRDefault="00243874">
      <w:r>
        <w:rPr>
          <w:color w:val="000000"/>
        </w:rPr>
        <w:separator/>
      </w:r>
    </w:p>
  </w:footnote>
  <w:footnote w:type="continuationSeparator" w:id="0">
    <w:p w:rsidR="00243874" w:rsidRDefault="00243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81" w:rsidRPr="00B6365F" w:rsidRDefault="00294781" w:rsidP="00D43E1D">
    <w:pPr>
      <w:widowControl/>
      <w:suppressLineNumbers/>
      <w:tabs>
        <w:tab w:val="center" w:pos="4153"/>
        <w:tab w:val="right" w:pos="8306"/>
      </w:tabs>
      <w:jc w:val="center"/>
      <w:rPr>
        <w:b/>
        <w:kern w:val="0"/>
        <w:sz w:val="18"/>
        <w:szCs w:val="16"/>
        <w:lang w:val="en-US" w:eastAsia="en-US"/>
      </w:rPr>
    </w:pPr>
  </w:p>
  <w:p w:rsidR="00B6365F" w:rsidRPr="00DD4841" w:rsidRDefault="00294781" w:rsidP="00294781">
    <w:pPr>
      <w:shd w:val="clear" w:color="auto" w:fill="FFFFFF"/>
      <w:spacing w:line="360" w:lineRule="auto"/>
      <w:jc w:val="both"/>
      <w:rPr>
        <w:rFonts w:eastAsiaTheme="minorHAnsi" w:cs="Arial"/>
        <w:i/>
        <w:noProof/>
        <w:sz w:val="22"/>
        <w:szCs w:val="22"/>
        <w:shd w:val="clear" w:color="auto" w:fill="FFFFFF"/>
        <w:lang w:val="en-US"/>
      </w:rPr>
    </w:pPr>
    <w:r w:rsidRPr="00770A3E">
      <w:rPr>
        <w:noProof/>
      </w:rPr>
      <w:t xml:space="preserve">  </w:t>
    </w:r>
    <w:r w:rsidRPr="00770A3E">
      <w:rPr>
        <w:rFonts w:eastAsiaTheme="minorHAnsi" w:cs="Arial"/>
        <w:i/>
        <w:noProof/>
        <w:sz w:val="22"/>
        <w:szCs w:val="22"/>
        <w:shd w:val="clear" w:color="auto" w:fill="FFFFFF"/>
      </w:rPr>
      <w:t xml:space="preserve">            </w:t>
    </w:r>
    <w:r w:rsidR="00A54CEA">
      <w:rPr>
        <w:rFonts w:eastAsiaTheme="minorHAnsi" w:cs="Arial"/>
        <w:i/>
        <w:noProof/>
        <w:sz w:val="22"/>
        <w:szCs w:val="22"/>
        <w:shd w:val="clear" w:color="auto" w:fill="FFFFFF"/>
      </w:rPr>
      <w:t xml:space="preserve">  </w:t>
    </w:r>
  </w:p>
  <w:p w:rsidR="00B6365F" w:rsidRDefault="00B6365F" w:rsidP="00294781">
    <w:pPr>
      <w:shd w:val="clear" w:color="auto" w:fill="FFFFFF"/>
      <w:spacing w:line="360" w:lineRule="auto"/>
      <w:jc w:val="both"/>
      <w:rPr>
        <w:rFonts w:eastAsiaTheme="minorHAnsi" w:cs="Arial"/>
        <w:i/>
        <w:noProof/>
        <w:sz w:val="22"/>
        <w:szCs w:val="22"/>
        <w:shd w:val="clear" w:color="auto" w:fill="FFFFFF"/>
        <w:lang w:val="en-US"/>
      </w:rPr>
    </w:pPr>
  </w:p>
  <w:p w:rsidR="00294781" w:rsidRDefault="00B6365F" w:rsidP="00294781">
    <w:pPr>
      <w:shd w:val="clear" w:color="auto" w:fill="FFFFFF"/>
      <w:spacing w:line="360" w:lineRule="auto"/>
      <w:jc w:val="both"/>
      <w:rPr>
        <w:rFonts w:eastAsiaTheme="minorHAnsi" w:cs="Arial"/>
        <w:i/>
        <w:sz w:val="22"/>
        <w:szCs w:val="22"/>
        <w:shd w:val="clear" w:color="auto" w:fill="FFFFFF"/>
      </w:rPr>
    </w:pPr>
    <w:r>
      <w:rPr>
        <w:rFonts w:eastAsiaTheme="minorHAnsi" w:cs="Arial"/>
        <w:i/>
        <w:noProof/>
        <w:sz w:val="22"/>
        <w:szCs w:val="22"/>
        <w:shd w:val="clear" w:color="auto" w:fill="FFFFFF"/>
        <w:lang w:val="en-US"/>
      </w:rPr>
      <w:t xml:space="preserve">          </w:t>
    </w:r>
    <w:r>
      <w:rPr>
        <w:rFonts w:eastAsiaTheme="minorHAnsi" w:cs="Arial"/>
        <w:i/>
        <w:noProof/>
        <w:sz w:val="22"/>
        <w:szCs w:val="22"/>
        <w:shd w:val="clear" w:color="auto" w:fill="FFFFFF"/>
      </w:rPr>
      <w:t xml:space="preserve">      </w:t>
    </w:r>
    <w:r>
      <w:rPr>
        <w:rFonts w:eastAsiaTheme="minorHAnsi" w:cs="Arial"/>
        <w:i/>
        <w:noProof/>
        <w:sz w:val="22"/>
        <w:szCs w:val="22"/>
        <w:shd w:val="clear" w:color="auto" w:fill="FFFFFF"/>
        <w:lang w:val="en-US"/>
      </w:rPr>
      <w:t xml:space="preserve">      </w:t>
    </w:r>
    <w:r w:rsidR="00294781" w:rsidRPr="00770A3E">
      <w:rPr>
        <w:rFonts w:eastAsiaTheme="minorHAnsi" w:cs="Arial"/>
        <w:i/>
        <w:noProof/>
        <w:sz w:val="22"/>
        <w:szCs w:val="22"/>
        <w:shd w:val="clear" w:color="auto" w:fill="FFFFFF"/>
      </w:rPr>
      <w:t xml:space="preserve"> </w:t>
    </w:r>
    <w:r w:rsidR="00294781">
      <w:rPr>
        <w:rFonts w:eastAsiaTheme="minorHAnsi" w:cs="Arial"/>
        <w:i/>
        <w:noProof/>
        <w:sz w:val="22"/>
        <w:szCs w:val="22"/>
        <w:shd w:val="clear" w:color="auto" w:fill="FFFFFF"/>
      </w:rPr>
      <w:t xml:space="preserve">  </w:t>
    </w:r>
    <w:r w:rsidR="00A54CEA" w:rsidRPr="00981ECA">
      <w:rPr>
        <w:rFonts w:ascii="Arial" w:eastAsiaTheme="minorHAnsi" w:hAnsi="Arial" w:cs="Arial"/>
        <w:noProof/>
        <w:kern w:val="0"/>
        <w:sz w:val="22"/>
        <w:szCs w:val="22"/>
      </w:rPr>
      <w:drawing>
        <wp:inline distT="0" distB="0" distL="0" distR="0" wp14:anchorId="45A65E4F" wp14:editId="1A7CE47A">
          <wp:extent cx="1185611" cy="52387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Λογότυπο Ξενώνα 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85" cy="525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4781">
      <w:rPr>
        <w:rFonts w:eastAsiaTheme="minorHAnsi" w:cs="Arial"/>
        <w:i/>
        <w:noProof/>
        <w:sz w:val="22"/>
        <w:szCs w:val="22"/>
        <w:shd w:val="clear" w:color="auto" w:fill="FFFFFF"/>
      </w:rPr>
      <w:t xml:space="preserve">         </w:t>
    </w:r>
    <w:r w:rsidR="00294781" w:rsidRPr="00257D00">
      <w:rPr>
        <w:rFonts w:eastAsiaTheme="minorHAnsi" w:cs="Arial"/>
        <w:i/>
        <w:noProof/>
        <w:sz w:val="22"/>
        <w:szCs w:val="22"/>
        <w:shd w:val="clear" w:color="auto" w:fill="FFFFFF"/>
      </w:rPr>
      <w:t xml:space="preserve">                          </w:t>
    </w:r>
    <w:r w:rsidR="00294781">
      <w:rPr>
        <w:rFonts w:eastAsiaTheme="minorHAnsi" w:cs="Arial"/>
        <w:i/>
        <w:noProof/>
        <w:sz w:val="22"/>
        <w:szCs w:val="22"/>
        <w:shd w:val="clear" w:color="auto" w:fill="FFFFFF"/>
      </w:rPr>
      <w:t xml:space="preserve">                     </w:t>
    </w:r>
    <w:r w:rsidR="00294781" w:rsidRPr="00770A3E">
      <w:rPr>
        <w:rFonts w:eastAsiaTheme="minorHAnsi" w:cs="Arial"/>
        <w:i/>
        <w:noProof/>
        <w:sz w:val="22"/>
        <w:szCs w:val="22"/>
        <w:shd w:val="clear" w:color="auto" w:fill="FFFFFF"/>
      </w:rPr>
      <w:t xml:space="preserve">     </w:t>
    </w:r>
    <w:r w:rsidR="00294781">
      <w:rPr>
        <w:rFonts w:eastAsiaTheme="minorHAnsi" w:cs="Arial"/>
        <w:i/>
        <w:noProof/>
        <w:sz w:val="22"/>
        <w:szCs w:val="22"/>
        <w:shd w:val="clear" w:color="auto" w:fill="FFFFFF"/>
      </w:rPr>
      <w:drawing>
        <wp:inline distT="0" distB="0" distL="0" distR="0" wp14:anchorId="4A0B4CF5" wp14:editId="2E942E91">
          <wp:extent cx="1047750" cy="663348"/>
          <wp:effectExtent l="0" t="0" r="0" b="381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32" cy="67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2C55" w:rsidRPr="00A54CEA" w:rsidRDefault="00A54CEA" w:rsidP="00A54CEA">
    <w:pPr>
      <w:shd w:val="clear" w:color="auto" w:fill="FFFFFF"/>
      <w:spacing w:line="360" w:lineRule="auto"/>
      <w:ind w:left="5040"/>
      <w:jc w:val="both"/>
      <w:rPr>
        <w:rFonts w:eastAsiaTheme="minorHAnsi" w:cs="Arial"/>
        <w:i/>
        <w:sz w:val="22"/>
        <w:szCs w:val="22"/>
        <w:shd w:val="clear" w:color="auto" w:fill="FFFFFF"/>
        <w:lang w:val="en-US"/>
      </w:rPr>
    </w:pPr>
    <w:r>
      <w:rPr>
        <w:rFonts w:eastAsiaTheme="minorHAnsi" w:cs="Arial"/>
        <w:i/>
        <w:sz w:val="22"/>
        <w:szCs w:val="22"/>
        <w:shd w:val="clear" w:color="auto" w:fill="FFFFFF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4506F6C"/>
    <w:multiLevelType w:val="hybridMultilevel"/>
    <w:tmpl w:val="8A32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D6F93"/>
    <w:multiLevelType w:val="multilevel"/>
    <w:tmpl w:val="7A42B8F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0F25C1F"/>
    <w:multiLevelType w:val="multilevel"/>
    <w:tmpl w:val="A8AA333C"/>
    <w:styleLink w:val="WWNum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671589A"/>
    <w:multiLevelType w:val="hybridMultilevel"/>
    <w:tmpl w:val="8AF8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E0EFA"/>
    <w:multiLevelType w:val="multilevel"/>
    <w:tmpl w:val="621EB6FC"/>
    <w:styleLink w:val="WWNum2"/>
    <w:lvl w:ilvl="0">
      <w:numFmt w:val="bullet"/>
      <w:lvlText w:val=""/>
      <w:lvlJc w:val="left"/>
      <w:rPr>
        <w:rFonts w:ascii="Webdings" w:hAnsi="Web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61"/>
    <w:rsid w:val="00007542"/>
    <w:rsid w:val="00007E61"/>
    <w:rsid w:val="000A2AF7"/>
    <w:rsid w:val="000E4348"/>
    <w:rsid w:val="000E65A6"/>
    <w:rsid w:val="000F179F"/>
    <w:rsid w:val="000F3C8A"/>
    <w:rsid w:val="000F50B3"/>
    <w:rsid w:val="00101713"/>
    <w:rsid w:val="00115A56"/>
    <w:rsid w:val="00120FC1"/>
    <w:rsid w:val="001266E6"/>
    <w:rsid w:val="00130745"/>
    <w:rsid w:val="0016222E"/>
    <w:rsid w:val="0016406A"/>
    <w:rsid w:val="00190295"/>
    <w:rsid w:val="001A02BD"/>
    <w:rsid w:val="001A6A7E"/>
    <w:rsid w:val="001D77F8"/>
    <w:rsid w:val="001F1753"/>
    <w:rsid w:val="00205C81"/>
    <w:rsid w:val="00243874"/>
    <w:rsid w:val="00243DDA"/>
    <w:rsid w:val="00250AFB"/>
    <w:rsid w:val="00271FEF"/>
    <w:rsid w:val="00272CDD"/>
    <w:rsid w:val="0029090E"/>
    <w:rsid w:val="00294781"/>
    <w:rsid w:val="002C7215"/>
    <w:rsid w:val="002D21F6"/>
    <w:rsid w:val="00301B70"/>
    <w:rsid w:val="00307DDD"/>
    <w:rsid w:val="003132FA"/>
    <w:rsid w:val="00313D15"/>
    <w:rsid w:val="0033199A"/>
    <w:rsid w:val="00345A5C"/>
    <w:rsid w:val="00356ECF"/>
    <w:rsid w:val="0036288A"/>
    <w:rsid w:val="00385E98"/>
    <w:rsid w:val="003C20BC"/>
    <w:rsid w:val="003D1BE4"/>
    <w:rsid w:val="003E6EB9"/>
    <w:rsid w:val="003F070B"/>
    <w:rsid w:val="00433EA1"/>
    <w:rsid w:val="004427D9"/>
    <w:rsid w:val="00485B3C"/>
    <w:rsid w:val="004D4E96"/>
    <w:rsid w:val="0052119B"/>
    <w:rsid w:val="0054579A"/>
    <w:rsid w:val="0056315E"/>
    <w:rsid w:val="00565677"/>
    <w:rsid w:val="00577FB2"/>
    <w:rsid w:val="00591F86"/>
    <w:rsid w:val="00593CD1"/>
    <w:rsid w:val="005B35B2"/>
    <w:rsid w:val="005D2C05"/>
    <w:rsid w:val="005E7B15"/>
    <w:rsid w:val="00601117"/>
    <w:rsid w:val="00606F30"/>
    <w:rsid w:val="0064470E"/>
    <w:rsid w:val="006513CE"/>
    <w:rsid w:val="006727BA"/>
    <w:rsid w:val="006A1DEC"/>
    <w:rsid w:val="006C351A"/>
    <w:rsid w:val="006F2632"/>
    <w:rsid w:val="006F6CD3"/>
    <w:rsid w:val="007355EC"/>
    <w:rsid w:val="00747CA3"/>
    <w:rsid w:val="00764289"/>
    <w:rsid w:val="00772C55"/>
    <w:rsid w:val="00776D32"/>
    <w:rsid w:val="00782F3A"/>
    <w:rsid w:val="007904BD"/>
    <w:rsid w:val="00791C3C"/>
    <w:rsid w:val="007B247E"/>
    <w:rsid w:val="007C03CD"/>
    <w:rsid w:val="007F310E"/>
    <w:rsid w:val="0082798B"/>
    <w:rsid w:val="00872DE5"/>
    <w:rsid w:val="008F0E44"/>
    <w:rsid w:val="0092221C"/>
    <w:rsid w:val="0093195A"/>
    <w:rsid w:val="009357C0"/>
    <w:rsid w:val="00946432"/>
    <w:rsid w:val="00957651"/>
    <w:rsid w:val="00981ECA"/>
    <w:rsid w:val="00981F67"/>
    <w:rsid w:val="00995726"/>
    <w:rsid w:val="00995D67"/>
    <w:rsid w:val="009B0D7C"/>
    <w:rsid w:val="009B2791"/>
    <w:rsid w:val="009F0F77"/>
    <w:rsid w:val="00A05FBE"/>
    <w:rsid w:val="00A106B7"/>
    <w:rsid w:val="00A30BCF"/>
    <w:rsid w:val="00A54CEA"/>
    <w:rsid w:val="00A64669"/>
    <w:rsid w:val="00A71148"/>
    <w:rsid w:val="00A75A23"/>
    <w:rsid w:val="00A75CB5"/>
    <w:rsid w:val="00AA63E6"/>
    <w:rsid w:val="00AC66BC"/>
    <w:rsid w:val="00AE6099"/>
    <w:rsid w:val="00B26916"/>
    <w:rsid w:val="00B356B2"/>
    <w:rsid w:val="00B51515"/>
    <w:rsid w:val="00B6365F"/>
    <w:rsid w:val="00B83F7A"/>
    <w:rsid w:val="00B86B84"/>
    <w:rsid w:val="00B96EEA"/>
    <w:rsid w:val="00BC2095"/>
    <w:rsid w:val="00BD53CF"/>
    <w:rsid w:val="00C45146"/>
    <w:rsid w:val="00C50F0B"/>
    <w:rsid w:val="00C55E43"/>
    <w:rsid w:val="00C6229F"/>
    <w:rsid w:val="00C65712"/>
    <w:rsid w:val="00C71653"/>
    <w:rsid w:val="00C77247"/>
    <w:rsid w:val="00C92D03"/>
    <w:rsid w:val="00CA2A20"/>
    <w:rsid w:val="00CE1720"/>
    <w:rsid w:val="00D23CB3"/>
    <w:rsid w:val="00D25D0B"/>
    <w:rsid w:val="00D3286C"/>
    <w:rsid w:val="00D43E1D"/>
    <w:rsid w:val="00D53667"/>
    <w:rsid w:val="00D61647"/>
    <w:rsid w:val="00D67F25"/>
    <w:rsid w:val="00DA11F9"/>
    <w:rsid w:val="00DC0BCB"/>
    <w:rsid w:val="00DD4841"/>
    <w:rsid w:val="00E0228D"/>
    <w:rsid w:val="00E05897"/>
    <w:rsid w:val="00E40D27"/>
    <w:rsid w:val="00E642E2"/>
    <w:rsid w:val="00E87B8B"/>
    <w:rsid w:val="00ED4865"/>
    <w:rsid w:val="00ED785B"/>
    <w:rsid w:val="00EE22F5"/>
    <w:rsid w:val="00EF09F6"/>
    <w:rsid w:val="00F01CF3"/>
    <w:rsid w:val="00F30119"/>
    <w:rsid w:val="00F573B4"/>
    <w:rsid w:val="00F84AF2"/>
    <w:rsid w:val="00FA7760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  <w:spacing w:after="0"/>
    </w:p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  <w:spacing w:after="0"/>
    </w:pPr>
  </w:style>
  <w:style w:type="paragraph" w:styleId="a7">
    <w:name w:val="Balloon Text"/>
    <w:basedOn w:val="Standard"/>
  </w:style>
  <w:style w:type="paragraph" w:styleId="a8">
    <w:name w:val="Title"/>
    <w:basedOn w:val="Standard"/>
    <w:next w:val="a9"/>
    <w:pPr>
      <w:spacing w:after="0"/>
      <w:jc w:val="center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paragraph" w:styleId="a9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2">
    <w:name w:val="Body Text 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Textbodyindent">
    <w:name w:val="Text body indent"/>
    <w:basedOn w:val="Standard"/>
    <w:pPr>
      <w:ind w:left="-180"/>
    </w:pPr>
    <w:rPr>
      <w:rFonts w:ascii="Arial" w:hAnsi="Arial" w:cs="Arial"/>
      <w:sz w:val="20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Char">
    <w:name w:val="Κεφαλίδα Char"/>
    <w:basedOn w:val="a0"/>
  </w:style>
  <w:style w:type="character" w:customStyle="1" w:styleId="Char0">
    <w:name w:val="Υποσέλιδο Char"/>
    <w:basedOn w:val="a0"/>
  </w:style>
  <w:style w:type="character" w:customStyle="1" w:styleId="Char1">
    <w:name w:val="Κείμενο πλαισίου Cha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har2">
    <w:name w:val="Τίτλος Cha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CA2A2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B0D7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782F3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301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header"/>
    <w:basedOn w:val="Standard"/>
    <w:pPr>
      <w:suppressLineNumbers/>
      <w:tabs>
        <w:tab w:val="center" w:pos="4153"/>
        <w:tab w:val="right" w:pos="8306"/>
      </w:tabs>
      <w:spacing w:after="0"/>
    </w:pPr>
  </w:style>
  <w:style w:type="paragraph" w:styleId="a6">
    <w:name w:val="footer"/>
    <w:basedOn w:val="Standard"/>
    <w:pPr>
      <w:suppressLineNumbers/>
      <w:tabs>
        <w:tab w:val="center" w:pos="4153"/>
        <w:tab w:val="right" w:pos="8306"/>
      </w:tabs>
      <w:spacing w:after="0"/>
    </w:pPr>
  </w:style>
  <w:style w:type="paragraph" w:styleId="a7">
    <w:name w:val="Balloon Text"/>
    <w:basedOn w:val="Standard"/>
  </w:style>
  <w:style w:type="paragraph" w:styleId="a8">
    <w:name w:val="Title"/>
    <w:basedOn w:val="Standard"/>
    <w:next w:val="a9"/>
    <w:pPr>
      <w:spacing w:after="0"/>
      <w:jc w:val="center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paragraph" w:styleId="a9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2">
    <w:name w:val="Body Text 2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Textbodyindent">
    <w:name w:val="Text body indent"/>
    <w:basedOn w:val="Standard"/>
    <w:pPr>
      <w:ind w:left="-180"/>
    </w:pPr>
    <w:rPr>
      <w:rFonts w:ascii="Arial" w:hAnsi="Arial" w:cs="Arial"/>
      <w:sz w:val="20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Char">
    <w:name w:val="Κεφαλίδα Char"/>
    <w:basedOn w:val="a0"/>
  </w:style>
  <w:style w:type="character" w:customStyle="1" w:styleId="Char0">
    <w:name w:val="Υποσέλιδο Char"/>
    <w:basedOn w:val="a0"/>
  </w:style>
  <w:style w:type="character" w:customStyle="1" w:styleId="Char1">
    <w:name w:val="Κείμενο πλαισίου Cha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har2">
    <w:name w:val="Τίτλος Char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CA2A2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B0D7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782F3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30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kQ1RXp8xNM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75DD-2C24-4D08-8052-BF1A1015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ΣΧΟΛΙΟ</dc:creator>
  <cp:lastModifiedBy>user</cp:lastModifiedBy>
  <cp:revision>2</cp:revision>
  <cp:lastPrinted>2018-03-07T09:28:00Z</cp:lastPrinted>
  <dcterms:created xsi:type="dcterms:W3CDTF">2024-11-25T11:48:00Z</dcterms:created>
  <dcterms:modified xsi:type="dcterms:W3CDTF">2024-11-25T11:48:00Z</dcterms:modified>
</cp:coreProperties>
</file>